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64D3B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ВСЕРОССИЙСКАЯ ОЛИМПИАДА ШКОЛЬНИКОВ</w:t>
      </w:r>
    </w:p>
    <w:p w14:paraId="549DACE5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ПО ГЕОГРАФИИ 202</w:t>
      </w:r>
      <w:r>
        <w:rPr>
          <w:rFonts w:hint="default" w:ascii="Times New Roman" w:hAnsi="Times New Roman" w:eastAsia="Times New Roman" w:cs="Times New Roman"/>
          <w:iCs/>
          <w:color w:val="000000"/>
          <w:sz w:val="26"/>
          <w:szCs w:val="26"/>
          <w:lang w:val="ru-RU"/>
        </w:rPr>
        <w:t>5</w:t>
      </w: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–202</w:t>
      </w:r>
      <w:r>
        <w:rPr>
          <w:rFonts w:hint="default" w:ascii="Times New Roman" w:hAnsi="Times New Roman" w:eastAsia="Times New Roman" w:cs="Times New Roman"/>
          <w:iCs/>
          <w:color w:val="000000"/>
          <w:sz w:val="26"/>
          <w:szCs w:val="26"/>
          <w:lang w:val="ru-RU"/>
        </w:rPr>
        <w:t>6</w:t>
      </w:r>
      <w:bookmarkStart w:id="1" w:name="_GoBack"/>
      <w:bookmarkEnd w:id="1"/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 xml:space="preserve"> уч. г.</w:t>
      </w:r>
    </w:p>
    <w:p w14:paraId="3FFEAC93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 xml:space="preserve">ШКОЛЬНЫЙ ЭТАП. </w:t>
      </w:r>
      <w:r>
        <w:rPr>
          <w:rFonts w:ascii="Times New Roman" w:hAnsi="Times New Roman" w:eastAsia="Times New Roman" w:cs="Times New Roman"/>
          <w:iCs/>
          <w:sz w:val="26"/>
          <w:szCs w:val="26"/>
        </w:rPr>
        <w:t>8</w:t>
      </w: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 xml:space="preserve"> КЛАСС.</w:t>
      </w:r>
    </w:p>
    <w:p w14:paraId="0D3C4A86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</w:p>
    <w:p w14:paraId="282F6602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bookmarkStart w:id="0" w:name="_heading=h.tyjcwt" w:colFirst="0" w:colLast="0"/>
      <w:bookmarkEnd w:id="0"/>
      <w:r>
        <w:rPr>
          <w:rFonts w:ascii="Times New Roman" w:hAnsi="Times New Roman" w:cs="Times New Roman"/>
          <w:b/>
          <w:bCs/>
          <w:iCs/>
          <w:sz w:val="26"/>
          <w:szCs w:val="26"/>
        </w:rPr>
        <w:t>ИНСТРУКЦИЯ</w:t>
      </w:r>
    </w:p>
    <w:p w14:paraId="3D693611">
      <w:pPr>
        <w:spacing w:after="240" w:line="240" w:lineRule="auto"/>
        <w:jc w:val="center"/>
        <w:rPr>
          <w:rFonts w:ascii="Times New Roman" w:hAnsi="Times New Roman" w:eastAsia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Cs/>
          <w:sz w:val="26"/>
          <w:szCs w:val="26"/>
        </w:rPr>
        <w:t xml:space="preserve">Время выполнения 60 </w:t>
      </w: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iCs/>
          <w:sz w:val="26"/>
          <w:szCs w:val="26"/>
        </w:rPr>
        <w:t xml:space="preserve">минут. Максимальное кол-во баллов – </w:t>
      </w:r>
      <w:r>
        <w:rPr>
          <w:rFonts w:ascii="Times New Roman" w:hAnsi="Times New Roman" w:eastAsia="Times New Roman" w:cs="Times New Roman"/>
          <w:b/>
          <w:bCs/>
          <w:iCs/>
          <w:sz w:val="26"/>
          <w:szCs w:val="26"/>
        </w:rPr>
        <w:t>57</w:t>
      </w:r>
    </w:p>
    <w:p w14:paraId="084BEDC4">
      <w:pPr>
        <w:spacing w:after="120" w:line="240" w:lineRule="auto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6"/>
          <w:szCs w:val="26"/>
        </w:rPr>
        <w:t>Уважаемый участник олимпиады!</w:t>
      </w:r>
    </w:p>
    <w:p w14:paraId="63ED258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Вам предстоит выполнить теоретические (письменные) и тестовые задания.</w:t>
      </w:r>
    </w:p>
    <w:p w14:paraId="1BC5CE7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 xml:space="preserve">Время выполнения заданий теоретического тура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6"/>
          <w:szCs w:val="26"/>
        </w:rPr>
        <w:t>60 минут</w:t>
      </w: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.</w:t>
      </w:r>
    </w:p>
    <w:p w14:paraId="0E8F637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Выполнение теоретических (письменных) заданий целесообразно организовать следующим образом:</w:t>
      </w:r>
    </w:p>
    <w:p w14:paraId="2DE7556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не спеша, внимательно прочитайте задание и определите наиболее верный и полный ответ;</w:t>
      </w:r>
    </w:p>
    <w:p w14:paraId="1EC2FD7F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отвечая на теоретические вопросы и выполняя практические задания, обдумайте и сформулируйте конкретный ответ только на поставленный вопрос;</w:t>
      </w:r>
    </w:p>
    <w:p w14:paraId="3983BEC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0E3A1F9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66DA10F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после выполнения всех предложенных заданий еще раз удостоверьтесь в правильности выбранных Вами ответов и решений.</w:t>
      </w:r>
    </w:p>
    <w:p w14:paraId="56CA716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Выполнение тестовых заданий целесообразно организовать следующим образом:</w:t>
      </w:r>
    </w:p>
    <w:p w14:paraId="2F6E79A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не спеша, внимательно прочитайте тестовое задание;</w:t>
      </w:r>
    </w:p>
    <w:p w14:paraId="3C3DDCB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определите, какой из предложенных вариантов ответа наиболее верный и полный;</w:t>
      </w:r>
    </w:p>
    <w:p w14:paraId="2C48A17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напишите букву, соответствующую выбранному Вами ответу;</w:t>
      </w:r>
    </w:p>
    <w:p w14:paraId="7967DF72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продолжайте таким образом работу до завершения выполнения тестовых заданий;</w:t>
      </w:r>
    </w:p>
    <w:p w14:paraId="20F40A9B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после выполнения всех предложенных заданий еще раз удостоверьтесь в правильности ваших ответов;</w:t>
      </w:r>
    </w:p>
    <w:p w14:paraId="4D47AF41">
      <w:pPr>
        <w:spacing w:after="12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521B2D60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Предупреждаем Вас, что:</w:t>
      </w:r>
    </w:p>
    <w:p w14:paraId="77A890C4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 xml:space="preserve">- при оценке тестовых заданий, где необходимо определить один правильный ответ, </w:t>
      </w:r>
      <w:r>
        <w:rPr>
          <w:rFonts w:ascii="Times New Roman" w:hAnsi="Times New Roman" w:eastAsia="Times New Roman" w:cs="Times New Roman"/>
          <w:b/>
          <w:iCs/>
          <w:color w:val="000000"/>
          <w:sz w:val="26"/>
          <w:szCs w:val="26"/>
        </w:rPr>
        <w:t xml:space="preserve">0 </w:t>
      </w: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14:paraId="18C6A7B1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 xml:space="preserve">- при оценке тестовых заданий, где необходимо определить все правильные ответы, </w:t>
      </w:r>
      <w:r>
        <w:rPr>
          <w:rFonts w:ascii="Times New Roman" w:hAnsi="Times New Roman" w:eastAsia="Times New Roman" w:cs="Times New Roman"/>
          <w:b/>
          <w:iCs/>
          <w:color w:val="000000"/>
          <w:sz w:val="26"/>
          <w:szCs w:val="26"/>
        </w:rPr>
        <w:t xml:space="preserve">0 </w:t>
      </w: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181BE7C7">
      <w:pPr>
        <w:spacing w:after="120" w:line="240" w:lineRule="auto"/>
        <w:ind w:firstLine="709"/>
        <w:jc w:val="center"/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iCs/>
          <w:color w:val="000000"/>
          <w:sz w:val="26"/>
          <w:szCs w:val="26"/>
        </w:rPr>
        <w:t>Задание теоретического тура считается выполненным, если Вы вовремя сдаете его членам жюри.</w:t>
      </w:r>
    </w:p>
    <w:p w14:paraId="019772C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6"/>
          <w:szCs w:val="26"/>
        </w:rPr>
        <w:t>Максимальная оценка – 57 баллов.</w:t>
      </w:r>
    </w:p>
    <w:p w14:paraId="59CF7ED5">
      <w:pPr>
        <w:jc w:val="center"/>
        <w:rPr>
          <w:iCs/>
          <w:sz w:val="26"/>
          <w:szCs w:val="26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AF"/>
    <w:rsid w:val="000A5C1B"/>
    <w:rsid w:val="00B722AF"/>
    <w:rsid w:val="252B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376</Words>
  <Characters>2148</Characters>
  <Lines>17</Lines>
  <Paragraphs>5</Paragraphs>
  <TotalTime>2</TotalTime>
  <ScaleCrop>false</ScaleCrop>
  <LinksUpToDate>false</LinksUpToDate>
  <CharactersWithSpaces>2519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2024-10-09T12:32:00Z</dcterms:created>
  <dc:creator>Вега</dc:creator>
  <cp:lastModifiedBy>User</cp:lastModifiedBy>
  <dcterms:modified xsi:type="dcterms:W3CDTF">2025-09-11T11:43:55Z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87C818D4D01B4D9B830387E7674BC5E1_12</vt:lpwstr>
  </property>
</Properties>
</file>